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1E" w:rsidRP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4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4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  СЕЛЬСКОГО ПОСЕЛЕНИЯ</w:t>
      </w:r>
    </w:p>
    <w:p w:rsidR="0024471E" w:rsidRP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РАСПОРЯЖЕНИЕ</w:t>
      </w:r>
    </w:p>
    <w:p w:rsidR="0024471E" w:rsidRP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27.01.2011г.     № 10</w:t>
      </w:r>
    </w:p>
    <w:p w:rsidR="0024471E" w:rsidRP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Положения о комиссии по установлению стажа муниципальной службы (стажа работы в органах местного самоуправления) администрации Сунженского сельского поселения Вичугского муниципального района</w:t>
      </w:r>
    </w:p>
    <w:p w:rsidR="0024471E" w:rsidRPr="0024471E" w:rsidRDefault="0024471E" w:rsidP="00244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«О муниципальной службе в Российской Федерации» № 25-ФЗ от 02.03.2007 г., законом Ивановской области «О муниципальной службе в Ивановской области» № 72-ОЗ от 23.06.2008 г., Положением об Администрации Сунженского сельского поселения Вичугского муниципального района,  в целях обеспечения установления стажа муниципальной службы, а также стажа работы в органах местного самоуправления  ПОРУЧАЮ:</w:t>
      </w: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Создать комиссию по установлению стажа муниципальной службы (стажа работы в органах местного самоуправления) администрации Сунженского сельского поселения Вичугского муниципального района (далее – Комиссия).</w:t>
      </w: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Утвердить состав Комиссии (</w:t>
      </w:r>
      <w:hyperlink r:id="rId5" w:tgtFrame="_blank" w:tooltip="Скачать" w:history="1">
        <w:r w:rsidRPr="0024471E">
          <w:rPr>
            <w:rFonts w:ascii="Times New Roman" w:eastAsia="Times New Roman" w:hAnsi="Times New Roman" w:cs="Times New Roman"/>
            <w:color w:val="AE5F09"/>
            <w:sz w:val="24"/>
            <w:szCs w:val="24"/>
            <w:u w:val="single"/>
            <w:lang w:eastAsia="ru-RU"/>
          </w:rPr>
          <w:t>приложение № 1</w:t>
        </w:r>
      </w:hyperlink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Утвердить Положение о Комиссии (</w:t>
      </w:r>
      <w:hyperlink r:id="rId6" w:tgtFrame="_blank" w:tooltip="Скачать" w:history="1">
        <w:r w:rsidRPr="0024471E">
          <w:rPr>
            <w:rFonts w:ascii="Times New Roman" w:eastAsia="Times New Roman" w:hAnsi="Times New Roman" w:cs="Times New Roman"/>
            <w:color w:val="AE5F09"/>
            <w:sz w:val="24"/>
            <w:szCs w:val="24"/>
            <w:u w:val="single"/>
            <w:lang w:eastAsia="ru-RU"/>
          </w:rPr>
          <w:t>приложение № 2</w:t>
        </w:r>
      </w:hyperlink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Контроль по выполнению распоряжения возложить на специалиста 1 категории- инспектора </w:t>
      </w:r>
      <w:proofErr w:type="spellStart"/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Елихову</w:t>
      </w:r>
      <w:proofErr w:type="spellEnd"/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Н.Д..</w:t>
      </w: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Сунженского сельского </w:t>
      </w:r>
      <w:proofErr w:type="gramStart"/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поселения:   </w:t>
      </w:r>
      <w:proofErr w:type="gramEnd"/>
      <w:r w:rsidRPr="00244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Белоус М.А.</w:t>
      </w: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Pr="0024471E" w:rsidRDefault="0024471E" w:rsidP="0024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1 </w:t>
      </w: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главы администрации</w:t>
      </w: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10 от 27.01.2011г.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Состав комиссии по установлению стажа муниципальной службы </w:t>
      </w:r>
    </w:p>
    <w:p w:rsidR="0024471E" w:rsidRDefault="0024471E" w:rsidP="0024471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(стажа работы в органах местного самоуправления) </w:t>
      </w:r>
    </w:p>
    <w:p w:rsidR="0024471E" w:rsidRDefault="0024471E" w:rsidP="0024471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администрации Сунженского сельского поселения Вичугского муниципального района</w:t>
      </w:r>
    </w:p>
    <w:p w:rsidR="0024471E" w:rsidRDefault="0024471E" w:rsidP="0024471E">
      <w:pPr>
        <w:jc w:val="center"/>
        <w:rPr>
          <w:rFonts w:ascii="Times New Roman" w:hAnsi="Times New Roman"/>
          <w:b/>
          <w:bCs/>
          <w:sz w:val="24"/>
        </w:rPr>
      </w:pPr>
    </w:p>
    <w:p w:rsidR="0024471E" w:rsidRDefault="0024471E" w:rsidP="00244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</w:t>
      </w:r>
    </w:p>
    <w:p w:rsidR="0024471E" w:rsidRDefault="0024471E" w:rsidP="00244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Мухин Н.В. - заместитель главы администрации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</w:t>
      </w:r>
    </w:p>
    <w:p w:rsidR="0024471E" w:rsidRDefault="0024471E" w:rsidP="0024471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Елихова</w:t>
      </w:r>
      <w:proofErr w:type="spellEnd"/>
      <w:r>
        <w:rPr>
          <w:rFonts w:ascii="Times New Roman" w:hAnsi="Times New Roman"/>
          <w:sz w:val="24"/>
        </w:rPr>
        <w:t xml:space="preserve"> Н.Д. - специалист 1 категории — инспектор администрации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</w:t>
      </w:r>
    </w:p>
    <w:p w:rsidR="0024471E" w:rsidRDefault="0024471E" w:rsidP="00244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Кузнецова Е.Н. - специалист 1 категории - финансист</w:t>
      </w:r>
    </w:p>
    <w:p w:rsidR="0024471E" w:rsidRDefault="0024471E" w:rsidP="00244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Краскина Л.С. - специалист 1 категории.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 xml:space="preserve">Приложение № 2 </w:t>
      </w: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главы администрации</w:t>
      </w: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10 от 27.01.2011г.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jc w:val="right"/>
        <w:rPr>
          <w:rFonts w:ascii="Times New Roman" w:hAnsi="Times New Roman"/>
          <w:sz w:val="24"/>
        </w:rPr>
      </w:pPr>
    </w:p>
    <w:p w:rsidR="0024471E" w:rsidRDefault="0024471E" w:rsidP="0024471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Положение о комиссии по установлению стажа муниципальной службы </w:t>
      </w:r>
    </w:p>
    <w:p w:rsidR="0024471E" w:rsidRDefault="0024471E" w:rsidP="0024471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(стажа работы в органах местного самоуправления) </w:t>
      </w:r>
    </w:p>
    <w:p w:rsidR="0024471E" w:rsidRDefault="0024471E" w:rsidP="0024471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администрации Сунженского сельского поселения Вичугского муниципального района</w:t>
      </w:r>
    </w:p>
    <w:p w:rsidR="0024471E" w:rsidRDefault="0024471E" w:rsidP="0024471E">
      <w:pPr>
        <w:jc w:val="center"/>
        <w:rPr>
          <w:rFonts w:ascii="Times New Roman" w:hAnsi="Times New Roman"/>
          <w:b/>
          <w:bCs/>
          <w:sz w:val="24"/>
        </w:rPr>
      </w:pPr>
    </w:p>
    <w:p w:rsidR="0024471E" w:rsidRDefault="0024471E" w:rsidP="0024471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Общие положения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определяет порядок организации работы комиссии по установлению стажа муниципальной службы лицам, замещающим должности муниципальной службы Сунженского сельского поселения Вичугского муниципального района, стажа работы в органах местного самоуправления лицам, занимающим должности, не отнесенные к муниципальным должностям в администрации Сунженского сельского поселения Вичугского муниципального района, в том числе руководителям структурных подразделений, являющихся юридическими лицами, а также по установлению стажа муниципальной службы, дающего право на пенсию за выслугу лет лицам, уволенным с муниципальной службы (далее – Комиссия).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Комиссия в своей работе руководствуется Конституцией Российской Федерации, федеральным законодательством, а также нормативно-правовыми актами Ивановской области, органов местного самоуправления Сунженского сельского поселения Вичугского муниципального района, настоящим Положением. 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Комиссия образована в соответствии с действующим законодательством с целью реализации прав муниципальных служащих, занимающих должности муниципальной службы, а также лиц, занимающим должности, не отнесенные к муниципальным должностям муниципальной службы в администрации Сунженского сельского поселения Вичугского муниципального района и является постоянно действующим коллегиальным органом.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0"/>
          <w:numId w:val="3"/>
        </w:numPr>
        <w:tabs>
          <w:tab w:val="clear" w:pos="1080"/>
          <w:tab w:val="left" w:pos="1095"/>
        </w:tabs>
        <w:suppressAutoHyphens/>
        <w:spacing w:after="0" w:line="240" w:lineRule="auto"/>
        <w:ind w:left="109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Основные задачи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Задачами комиссии являются: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лет;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стажа работы в органах местного самоуправления лицам, занимающим должности, не отнесенные к муниципальным должностям муниципальной службы;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определение стажа муниципальной службы, дающего права на пенсию за выслугу лет лицам, уволенным с муниципальной службы, 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возможности включения в стаж муниципальной службы муниципальных служащих иных периодов трудовой деятельности, опыт и знания по которой необходимы муниципальным служащим для выполнения должностных обязанностей по замещаемой должности муниципальной службы в совокупности не превышающих пять лет.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Организация и порядок работы комиссии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комиссии утверждается распоряжением Главы администрации Сунженского сельского поселения Вичугского муниципального района (далее – Глава администрации).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руководит ее деятельностью.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Комиссии обеспечивает организацию ее работы: подготавливает материалы для принятия решений; оповещает членов Комиссии о предстоящем заседании, ведет протоколы заседаний, осуществляет проверку документов заявителя. 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формой работы Комиссии является заседание. Заседание считается правомочным, если на нем присутствует не менее 2/3 ее членов.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Комиссии принимаются простым большинством голосов и оформляются протоколами, которые подписывает председатель и секретарь.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равном количестве голосов «за» и «против» председатель Комиссии имеет право решающего голоса.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проводятся по мере поступления заявлений. Заявления рассматриваются в течение 30 календарных дней, со дня поступления. В случаях, когда при рассмотрении заявления необходимо направить запрос, срок его рассмотрения продлевается на период отправления и получения запроса.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Комиссии по установлению стажа муниципальной службы, стажа работы в органах местного самоуправления являются основанием для издания соответствующего распоряжения Главы администрации об установлении надбавки за выслугу лет на муниципальной службе.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3"/>
        </w:numPr>
        <w:tabs>
          <w:tab w:val="left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Комиссии о включении в стаж муниципальной службы муниципального служащего иных периодов трудовой деятельности носят рекомендательный характер и направляются Главе администрации для принятия окончательного решения.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  <w:lang w:val="en-US"/>
        </w:rPr>
        <w:lastRenderedPageBreak/>
        <w:t>IV</w:t>
      </w:r>
      <w:r>
        <w:rPr>
          <w:rFonts w:ascii="Times New Roman" w:hAnsi="Times New Roman"/>
          <w:b/>
          <w:smallCaps/>
          <w:sz w:val="24"/>
        </w:rPr>
        <w:t>. Порядок направления документов в Комиссию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поступлении на муниципальную службу, работник обязан подать в </w:t>
      </w:r>
      <w:proofErr w:type="gramStart"/>
      <w:r>
        <w:rPr>
          <w:rFonts w:ascii="Times New Roman" w:hAnsi="Times New Roman"/>
          <w:sz w:val="24"/>
        </w:rPr>
        <w:t>Комиссию  заявление</w:t>
      </w:r>
      <w:proofErr w:type="gramEnd"/>
      <w:r>
        <w:rPr>
          <w:rFonts w:ascii="Times New Roman" w:hAnsi="Times New Roman"/>
          <w:sz w:val="24"/>
        </w:rPr>
        <w:t xml:space="preserve"> по установлению стажа муниципальной службы с приложением копии трудовой книжки, заверенной надлежащим образом (приложение № 1,5  к Положению).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  поступлении</w:t>
      </w:r>
      <w:proofErr w:type="gramEnd"/>
      <w:r>
        <w:rPr>
          <w:rFonts w:ascii="Times New Roman" w:hAnsi="Times New Roman"/>
          <w:sz w:val="24"/>
        </w:rPr>
        <w:t xml:space="preserve"> на должность, не отнесенную к муниципальным должностям муниципальной службы,  работник обязан подать в Комиссию  заявление по установлению стажа работы в органах местного самоуправления с приложением копии трудовой книжки, заверенной надлежащим образом (приложение № 2, 5 к Положению).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стажа муниципальной службы, дающего права на пенсию за выслугу лет лицам, уволенным с муниципальной службы, гражданин подает в Комиссию письменное заявление с приложением копии трудовой книжки, заверенной надлежащим образом (приложение № 3, 5 к Положению).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включения в стаж муниципальной службы иных периодов трудовой деятельности работник может подать в Комиссию письменное заявление с приложением копии трудовой книжки, заверенной надлежащим образом, копии должностной инструкции (приложение № 4, 5 к Положению).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Комиссия рассматривает вопросы по установлению стажа муниципальной службы, стажа работы в органах местного самоуправления, включения в стаж муниципальной службы иных периодов трудовой деятельности, а также по установлению стажа муниципальной службы, дающего право на пенсию за выслугу лет только после получения письменного заявления работника (гражданина). При отсутствии одного из вышеперечисленных документов заявление не рассматривается и возвращается заявителю.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подтверждающие стаж муниципальной службы: 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случаях, когда в трудовой книжке содержатся неправильные или неточные записи либо не содержатся записи об отдельных периодах деятельности - справки с места работы (службы), архивных учреждений, выписки из приказов, других документов, подтверждающих трудовой стаж;</w:t>
      </w:r>
    </w:p>
    <w:p w:rsidR="0024471E" w:rsidRDefault="0024471E" w:rsidP="0024471E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военный билет или справку военного комиссариата, подтверждающие стаж военной службы.</w:t>
      </w:r>
    </w:p>
    <w:p w:rsidR="0024471E" w:rsidRDefault="0024471E" w:rsidP="0024471E">
      <w:pPr>
        <w:ind w:left="360"/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В случае появления новых документов, обосновывающих включение отдельных периодов службы (работы) в стаж муниципальной службы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  <w:lang w:val="en-US"/>
        </w:rPr>
        <w:lastRenderedPageBreak/>
        <w:t>V</w:t>
      </w:r>
      <w:r>
        <w:rPr>
          <w:rFonts w:ascii="Times New Roman" w:hAnsi="Times New Roman"/>
          <w:b/>
          <w:smallCaps/>
          <w:sz w:val="24"/>
        </w:rPr>
        <w:t>. Права и обязанности Комиссии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Комиссия имеет право: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5.1.1. Не принимать к рассмотрению заявления, представленные с нарушением порядка, установленного настоящим Положением;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5.1.2. Приглашать и заслушивать на заседании заявителя;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5.1.3. Проверять достоверность документов, представленных на рассмотрение;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5.1.4. Направлять запросы в органы, регулирующие трудовые отношения.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Комиссия обязана: 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Вести протоколы заседания комиссии, обеспечивать их сохранность в течение срока, установленного нормативными правовыми актами.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Сообщать заявителю о принятом решении путем направления оформленной выписки из протокола заседания комиссии не позднее 14 календарных дней со дня заседания.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widowControl w:val="0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Направлять Главе администрации решения Комиссии.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  <w:lang w:val="en-US"/>
        </w:rPr>
        <w:t>VI</w:t>
      </w:r>
      <w:r>
        <w:rPr>
          <w:rFonts w:ascii="Times New Roman" w:hAnsi="Times New Roman"/>
          <w:b/>
          <w:smallCaps/>
          <w:sz w:val="24"/>
        </w:rPr>
        <w:t>. Заключительные положения</w:t>
      </w:r>
    </w:p>
    <w:p w:rsidR="0024471E" w:rsidRDefault="0024471E" w:rsidP="0024471E">
      <w:pPr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Комиссия несет ответственность за своевременность рассмотрения заявлений.</w:t>
      </w: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</w:p>
    <w:p w:rsidR="0024471E" w:rsidRDefault="0024471E" w:rsidP="002447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Споры по вопросам, входящим в компетенцию Комиссии, рассматриваются в установленном действующим законодательством порядке</w:t>
      </w:r>
    </w:p>
    <w:p w:rsidR="0024471E" w:rsidRDefault="0024471E" w:rsidP="0024471E">
      <w:pPr>
        <w:jc w:val="both"/>
        <w:rPr>
          <w:rFonts w:ascii="Arial" w:hAnsi="Arial"/>
          <w:sz w:val="20"/>
        </w:rPr>
      </w:pPr>
    </w:p>
    <w:p w:rsidR="0024471E" w:rsidRDefault="0024471E" w:rsidP="0024471E"/>
    <w:p w:rsidR="003F22E3" w:rsidRDefault="003F22E3"/>
    <w:p w:rsidR="003120B0" w:rsidRPr="00DC4228" w:rsidRDefault="003120B0" w:rsidP="00DC4228"/>
    <w:sectPr w:rsidR="003120B0" w:rsidRPr="00DC4228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99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4471E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129F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p37.ru/myn-slygba/prilojenie-2-10r-27-01-11.doc" TargetMode="External"/><Relationship Id="rId5" Type="http://schemas.openxmlformats.org/officeDocument/2006/relationships/hyperlink" Target="https://www.ssp37.ru/myn-slygba/prilojenie-1-10r-27-01-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2023-06-22T05:57:00Z</dcterms:created>
  <dcterms:modified xsi:type="dcterms:W3CDTF">2023-06-22T05:57:00Z</dcterms:modified>
</cp:coreProperties>
</file>